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21" w:rsidRDefault="00946FCE" w:rsidP="00AD3F8B">
      <w:pPr>
        <w:spacing w:after="0"/>
      </w:pPr>
      <w:r>
        <w:t xml:space="preserve">TOP 10 BIGGEST BEER BRANDS </w:t>
      </w:r>
    </w:p>
    <w:p w:rsidR="00AD3F8B" w:rsidRDefault="00AD3F8B" w:rsidP="00AD3F8B">
      <w:pPr>
        <w:spacing w:after="0"/>
      </w:pPr>
      <w:r>
        <w:t xml:space="preserve">As talk of the </w:t>
      </w:r>
      <w:proofErr w:type="spellStart"/>
      <w:r>
        <w:t>InBev</w:t>
      </w:r>
      <w:proofErr w:type="spellEnd"/>
      <w:r>
        <w:t xml:space="preserve"> AB takeover bid of </w:t>
      </w:r>
      <w:r w:rsidRPr="00AD3F8B">
        <w:t>SABMiller</w:t>
      </w:r>
      <w:r>
        <w:t xml:space="preserve"> intensifies</w:t>
      </w:r>
      <w:r w:rsidR="008E421A">
        <w:t xml:space="preserve">, </w:t>
      </w:r>
      <w:r w:rsidR="008E421A" w:rsidRPr="008E421A">
        <w:rPr>
          <w:i/>
        </w:rPr>
        <w:t>Beer &amp; Brewer</w:t>
      </w:r>
      <w:r w:rsidR="008E421A">
        <w:t xml:space="preserve"> takes a look at the state of play with the top 10 global and Australian beer brands, according to </w:t>
      </w:r>
      <w:proofErr w:type="spellStart"/>
      <w:r w:rsidR="008E421A">
        <w:t>Euromonitor</w:t>
      </w:r>
      <w:proofErr w:type="spellEnd"/>
      <w:r w:rsidR="008E421A">
        <w:t xml:space="preserve"> International.</w:t>
      </w:r>
    </w:p>
    <w:p w:rsidR="008E421A" w:rsidRDefault="0080538B" w:rsidP="008E421A">
      <w:pPr>
        <w:spacing w:after="0"/>
      </w:pPr>
      <w:r>
        <w:t xml:space="preserve">Senior alcoholic drinks analyst at </w:t>
      </w:r>
      <w:proofErr w:type="spellStart"/>
      <w:r>
        <w:t>Euromonitor</w:t>
      </w:r>
      <w:proofErr w:type="spellEnd"/>
      <w:r>
        <w:t xml:space="preserve"> International </w:t>
      </w:r>
      <w:proofErr w:type="spellStart"/>
      <w:r>
        <w:t>Spiros</w:t>
      </w:r>
      <w:proofErr w:type="spellEnd"/>
      <w:r>
        <w:t xml:space="preserve"> </w:t>
      </w:r>
      <w:proofErr w:type="spellStart"/>
      <w:r>
        <w:t>Malandrakis</w:t>
      </w:r>
      <w:proofErr w:type="spellEnd"/>
      <w:r>
        <w:t xml:space="preserve"> believes that b</w:t>
      </w:r>
      <w:r w:rsidR="00AD3F8B">
        <w:t>eyond the financial and cost savings side of such a potential deal, there is little doubt that macro-beer is now gazing at the event horizon of the merger and acquisition era</w:t>
      </w:r>
      <w:r>
        <w:t>.</w:t>
      </w:r>
    </w:p>
    <w:p w:rsidR="0080538B" w:rsidRDefault="008E421A" w:rsidP="00AD3F8B">
      <w:pPr>
        <w:spacing w:after="0"/>
      </w:pPr>
      <w:r>
        <w:t>“</w:t>
      </w:r>
      <w:r w:rsidR="00AD3F8B">
        <w:t xml:space="preserve">As the craft movement is coming of age and solidifies its position as a key disruption force within beer and the entire alcohol industry, corporate consolidation can perhaps provide some last drops of stock market intoxication but will remain largely irrelevant to the scores of </w:t>
      </w:r>
      <w:proofErr w:type="spellStart"/>
      <w:r w:rsidR="00AD3F8B">
        <w:t>millenials</w:t>
      </w:r>
      <w:proofErr w:type="spellEnd"/>
      <w:r w:rsidR="00AD3F8B">
        <w:t xml:space="preserve"> seeking alter</w:t>
      </w:r>
      <w:r w:rsidR="0080538B">
        <w:t>natives to big beer’s offerings,” he said.</w:t>
      </w:r>
      <w:r w:rsidR="00AD3F8B">
        <w:t xml:space="preserve"> </w:t>
      </w:r>
    </w:p>
    <w:p w:rsidR="00AD3F8B" w:rsidRDefault="0080538B" w:rsidP="00AD3F8B">
      <w:pPr>
        <w:spacing w:after="0"/>
      </w:pPr>
      <w:r>
        <w:t>“</w:t>
      </w:r>
      <w:r w:rsidR="00AD3F8B">
        <w:t>Innovation and small scale experimentation will decide future growth trajectories if not respective size and margins.”</w:t>
      </w:r>
    </w:p>
    <w:p w:rsidR="008747EC" w:rsidRDefault="008747EC" w:rsidP="00AD3F8B">
      <w:pPr>
        <w:spacing w:after="0"/>
      </w:pPr>
      <w:r>
        <w:t>With nine out of the 10 top beer brands</w:t>
      </w:r>
      <w:r w:rsidR="000A0C49">
        <w:t xml:space="preserve"> in Australia owned or distributed by Lion or </w:t>
      </w:r>
      <w:r w:rsidR="000A0C49" w:rsidRPr="000A0C49">
        <w:t>SABMiller</w:t>
      </w:r>
      <w:r w:rsidR="000A0C49">
        <w:t xml:space="preserve">, should the </w:t>
      </w:r>
      <w:proofErr w:type="spellStart"/>
      <w:r w:rsidR="000A0C49" w:rsidRPr="000A0C49">
        <w:t>InBev</w:t>
      </w:r>
      <w:proofErr w:type="spellEnd"/>
      <w:r w:rsidR="000A0C49" w:rsidRPr="000A0C49">
        <w:t xml:space="preserve"> AB takeover bid of SABMiller</w:t>
      </w:r>
      <w:r w:rsidR="000A0C49">
        <w:t xml:space="preserve"> be successful it would an interesting </w:t>
      </w:r>
      <w:r w:rsidR="006C1FB0">
        <w:t xml:space="preserve">time ahead for the </w:t>
      </w:r>
      <w:r w:rsidR="005E0FC7">
        <w:t xml:space="preserve">nation’s </w:t>
      </w:r>
      <w:r w:rsidR="006C1FB0">
        <w:t>commercial beer landscape.</w:t>
      </w:r>
      <w:r w:rsidR="000A0C49">
        <w:t xml:space="preserve">  </w:t>
      </w:r>
      <w:r>
        <w:t xml:space="preserve"> </w:t>
      </w:r>
    </w:p>
    <w:p w:rsidR="00EE31A3" w:rsidRDefault="00EE31A3" w:rsidP="00AD3F8B">
      <w:pPr>
        <w:spacing w:after="0"/>
      </w:pPr>
    </w:p>
    <w:p w:rsidR="00EE31A3" w:rsidRDefault="00EE31A3" w:rsidP="00AD3F8B">
      <w:pPr>
        <w:spacing w:after="0"/>
      </w:pPr>
      <w:r>
        <w:t xml:space="preserve">Top 10 Global Beer Brands </w:t>
      </w:r>
      <w:r w:rsidR="008747EC">
        <w:t xml:space="preserve">(volume sales) </w:t>
      </w:r>
      <w:r>
        <w:t xml:space="preserve">– </w:t>
      </w:r>
      <w:proofErr w:type="spellStart"/>
      <w:r>
        <w:t>Euromonitor</w:t>
      </w:r>
      <w:proofErr w:type="spellEnd"/>
      <w:r>
        <w:t xml:space="preserve"> International </w:t>
      </w:r>
    </w:p>
    <w:p w:rsidR="00EE31A3" w:rsidRDefault="00EE31A3" w:rsidP="00EE31A3">
      <w:pPr>
        <w:spacing w:after="0"/>
      </w:pPr>
      <w:r>
        <w:t>(1) Snow - China Resources Enterprise Ltd</w:t>
      </w:r>
    </w:p>
    <w:p w:rsidR="00EE31A3" w:rsidRDefault="00EE31A3" w:rsidP="00EE31A3">
      <w:pPr>
        <w:spacing w:after="0"/>
      </w:pPr>
      <w:r>
        <w:t>(2) Tsingtao - Tsingtao Brewery Co Ltd</w:t>
      </w:r>
    </w:p>
    <w:p w:rsidR="00EE31A3" w:rsidRDefault="00EE31A3" w:rsidP="00EE31A3">
      <w:pPr>
        <w:spacing w:after="0"/>
      </w:pPr>
      <w:r>
        <w:t xml:space="preserve">(3) Bud Light - Anheuser-Busch </w:t>
      </w:r>
      <w:proofErr w:type="spellStart"/>
      <w:r>
        <w:t>InBev</w:t>
      </w:r>
      <w:proofErr w:type="spellEnd"/>
      <w:r>
        <w:t xml:space="preserve"> NV</w:t>
      </w:r>
      <w:bookmarkStart w:id="0" w:name="_GoBack"/>
      <w:bookmarkEnd w:id="0"/>
    </w:p>
    <w:p w:rsidR="00EE31A3" w:rsidRDefault="00EE31A3" w:rsidP="00EE31A3">
      <w:pPr>
        <w:spacing w:after="0"/>
      </w:pPr>
      <w:r>
        <w:t xml:space="preserve">(4) Budweiser - Anheuser-Busch </w:t>
      </w:r>
      <w:proofErr w:type="spellStart"/>
      <w:r>
        <w:t>InBev</w:t>
      </w:r>
      <w:proofErr w:type="spellEnd"/>
      <w:r>
        <w:t xml:space="preserve"> NV</w:t>
      </w:r>
      <w:r>
        <w:tab/>
      </w:r>
    </w:p>
    <w:p w:rsidR="00EE31A3" w:rsidRDefault="00EE31A3" w:rsidP="00EE31A3">
      <w:pPr>
        <w:spacing w:after="0"/>
      </w:pPr>
      <w:r>
        <w:t>(5) Skol</w:t>
      </w:r>
      <w:r>
        <w:tab/>
        <w:t xml:space="preserve">- Anheuser-Busch </w:t>
      </w:r>
      <w:proofErr w:type="spellStart"/>
      <w:r>
        <w:t>InBev</w:t>
      </w:r>
      <w:proofErr w:type="spellEnd"/>
      <w:r>
        <w:t xml:space="preserve"> NV</w:t>
      </w:r>
    </w:p>
    <w:p w:rsidR="00EE31A3" w:rsidRDefault="00EE31A3" w:rsidP="00EE31A3">
      <w:pPr>
        <w:spacing w:after="0"/>
      </w:pPr>
      <w:r>
        <w:t xml:space="preserve">(6) </w:t>
      </w:r>
      <w:proofErr w:type="spellStart"/>
      <w:r>
        <w:t>Yanjing</w:t>
      </w:r>
      <w:proofErr w:type="spellEnd"/>
      <w:r>
        <w:t xml:space="preserve"> - Beijing </w:t>
      </w:r>
      <w:proofErr w:type="spellStart"/>
      <w:r>
        <w:t>Yanjing</w:t>
      </w:r>
      <w:proofErr w:type="spellEnd"/>
      <w:r>
        <w:t xml:space="preserve"> Brewery Co Ltd</w:t>
      </w:r>
    </w:p>
    <w:p w:rsidR="00EE31A3" w:rsidRDefault="00EE31A3" w:rsidP="00EE31A3">
      <w:pPr>
        <w:spacing w:after="0"/>
      </w:pPr>
      <w:r>
        <w:t>(7) Heineken - Heineken NV</w:t>
      </w:r>
    </w:p>
    <w:p w:rsidR="00EE31A3" w:rsidRDefault="00EE31A3" w:rsidP="00EE31A3">
      <w:pPr>
        <w:spacing w:after="0"/>
      </w:pPr>
      <w:r>
        <w:t xml:space="preserve">(8) Harbin - Anheuser-Busch </w:t>
      </w:r>
      <w:proofErr w:type="spellStart"/>
      <w:r>
        <w:t>InBev</w:t>
      </w:r>
      <w:proofErr w:type="spellEnd"/>
      <w:r>
        <w:t xml:space="preserve"> NV</w:t>
      </w:r>
    </w:p>
    <w:p w:rsidR="00EE31A3" w:rsidRDefault="00EE31A3" w:rsidP="00EE31A3">
      <w:pPr>
        <w:spacing w:after="0"/>
      </w:pPr>
      <w:r>
        <w:t xml:space="preserve">(9) Brahma - Anheuser-Busch </w:t>
      </w:r>
      <w:proofErr w:type="spellStart"/>
      <w:r>
        <w:t>InBev</w:t>
      </w:r>
      <w:proofErr w:type="spellEnd"/>
      <w:r>
        <w:t xml:space="preserve"> NV</w:t>
      </w:r>
    </w:p>
    <w:p w:rsidR="00EE31A3" w:rsidRDefault="00EE31A3" w:rsidP="00EE31A3">
      <w:pPr>
        <w:spacing w:after="0"/>
      </w:pPr>
      <w:r>
        <w:t>(10) Coors Light</w:t>
      </w:r>
      <w:r>
        <w:tab/>
        <w:t>- Molson Coors Brewing Co</w:t>
      </w:r>
    </w:p>
    <w:p w:rsidR="00EE31A3" w:rsidRDefault="00EE31A3" w:rsidP="00EE31A3">
      <w:pPr>
        <w:spacing w:after="0"/>
      </w:pPr>
    </w:p>
    <w:p w:rsidR="00D01F05" w:rsidRDefault="00D01F05" w:rsidP="00D01F05">
      <w:pPr>
        <w:spacing w:after="0"/>
      </w:pPr>
      <w:r>
        <w:t>Top 10 Australian Beer Brands</w:t>
      </w:r>
      <w:r w:rsidR="008852BB">
        <w:t xml:space="preserve"> (volume sales)</w:t>
      </w:r>
      <w:r>
        <w:t xml:space="preserve"> – </w:t>
      </w:r>
      <w:proofErr w:type="spellStart"/>
      <w:r>
        <w:t>Euromonitor</w:t>
      </w:r>
      <w:proofErr w:type="spellEnd"/>
      <w:r>
        <w:t xml:space="preserve"> International </w:t>
      </w:r>
    </w:p>
    <w:p w:rsidR="00605322" w:rsidRDefault="00605322" w:rsidP="00605322">
      <w:pPr>
        <w:spacing w:after="0"/>
      </w:pPr>
      <w:r>
        <w:t>(1) XXXX - Kirin Holdings Co Ltd</w:t>
      </w:r>
      <w:r>
        <w:tab/>
      </w:r>
    </w:p>
    <w:p w:rsidR="00605322" w:rsidRDefault="00605322" w:rsidP="00605322">
      <w:pPr>
        <w:spacing w:after="0"/>
      </w:pPr>
      <w:r>
        <w:t xml:space="preserve">(2) </w:t>
      </w:r>
      <w:proofErr w:type="spellStart"/>
      <w:r>
        <w:t>Toohey's</w:t>
      </w:r>
      <w:proofErr w:type="spellEnd"/>
      <w:r>
        <w:t xml:space="preserve"> - Kirin Holdings Co Ltd</w:t>
      </w:r>
    </w:p>
    <w:p w:rsidR="00605322" w:rsidRDefault="00605322" w:rsidP="00605322">
      <w:pPr>
        <w:spacing w:after="0"/>
      </w:pPr>
      <w:r>
        <w:t xml:space="preserve">(3) Victoria Bitter - SABMiller </w:t>
      </w:r>
      <w:proofErr w:type="spellStart"/>
      <w:r>
        <w:t>Plc</w:t>
      </w:r>
      <w:proofErr w:type="spellEnd"/>
    </w:p>
    <w:p w:rsidR="00605322" w:rsidRDefault="00605322" w:rsidP="00605322">
      <w:pPr>
        <w:spacing w:after="0"/>
      </w:pPr>
      <w:r>
        <w:t xml:space="preserve">(4) Carlton - SABMiller </w:t>
      </w:r>
      <w:proofErr w:type="spellStart"/>
      <w:r>
        <w:t>Plc</w:t>
      </w:r>
      <w:proofErr w:type="spellEnd"/>
    </w:p>
    <w:p w:rsidR="00605322" w:rsidRDefault="00605322" w:rsidP="00605322">
      <w:pPr>
        <w:spacing w:after="0"/>
      </w:pPr>
      <w:r>
        <w:t xml:space="preserve">(5) Carlton Draught - SABMiller </w:t>
      </w:r>
      <w:proofErr w:type="spellStart"/>
      <w:r>
        <w:t>Plc</w:t>
      </w:r>
      <w:proofErr w:type="spellEnd"/>
    </w:p>
    <w:p w:rsidR="00605322" w:rsidRDefault="00605322" w:rsidP="00605322">
      <w:pPr>
        <w:spacing w:after="0"/>
      </w:pPr>
      <w:r>
        <w:t xml:space="preserve">(6) Corona Extra - Anheuser-Busch </w:t>
      </w:r>
      <w:proofErr w:type="spellStart"/>
      <w:r>
        <w:t>InBev</w:t>
      </w:r>
      <w:proofErr w:type="spellEnd"/>
      <w:r>
        <w:t xml:space="preserve"> NV</w:t>
      </w:r>
    </w:p>
    <w:p w:rsidR="00605322" w:rsidRDefault="00605322" w:rsidP="00605322">
      <w:pPr>
        <w:spacing w:after="0"/>
      </w:pPr>
      <w:r>
        <w:t>(7) Hahn - Kirin Holdings Co Ltd</w:t>
      </w:r>
      <w:r>
        <w:tab/>
      </w:r>
    </w:p>
    <w:p w:rsidR="00605322" w:rsidRDefault="00605322" w:rsidP="00605322">
      <w:pPr>
        <w:spacing w:after="0"/>
      </w:pPr>
      <w:r>
        <w:t xml:space="preserve">(8) Carlton Mid-Strength - SABMiller </w:t>
      </w:r>
      <w:proofErr w:type="spellStart"/>
      <w:r>
        <w:t>Plc</w:t>
      </w:r>
      <w:proofErr w:type="spellEnd"/>
    </w:p>
    <w:p w:rsidR="00605322" w:rsidRDefault="00605322" w:rsidP="00605322">
      <w:pPr>
        <w:spacing w:after="0"/>
      </w:pPr>
      <w:r>
        <w:t>(9) Crown Lager</w:t>
      </w:r>
      <w:r>
        <w:tab/>
        <w:t xml:space="preserve">- SABMiller </w:t>
      </w:r>
      <w:proofErr w:type="spellStart"/>
      <w:r>
        <w:t>Plc</w:t>
      </w:r>
      <w:proofErr w:type="spellEnd"/>
    </w:p>
    <w:p w:rsidR="00605322" w:rsidRDefault="00605322" w:rsidP="00605322">
      <w:pPr>
        <w:spacing w:after="0"/>
      </w:pPr>
      <w:r>
        <w:t xml:space="preserve">(10) </w:t>
      </w:r>
      <w:proofErr w:type="spellStart"/>
      <w:r>
        <w:t>Oettinger</w:t>
      </w:r>
      <w:proofErr w:type="spellEnd"/>
      <w:r>
        <w:t xml:space="preserve"> - </w:t>
      </w:r>
      <w:proofErr w:type="spellStart"/>
      <w:r>
        <w:t>Oettinger</w:t>
      </w:r>
      <w:proofErr w:type="spellEnd"/>
      <w:r>
        <w:t xml:space="preserve"> </w:t>
      </w:r>
      <w:proofErr w:type="spellStart"/>
      <w:r>
        <w:t>Brauerei</w:t>
      </w:r>
      <w:proofErr w:type="spellEnd"/>
      <w:r>
        <w:t xml:space="preserve"> GmbH</w:t>
      </w:r>
      <w:r>
        <w:tab/>
      </w:r>
    </w:p>
    <w:p w:rsidR="00EE31A3" w:rsidRDefault="00EE31A3" w:rsidP="00EE31A3">
      <w:pPr>
        <w:spacing w:after="0"/>
      </w:pPr>
    </w:p>
    <w:sectPr w:rsidR="00EE3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CE"/>
    <w:rsid w:val="00080853"/>
    <w:rsid w:val="000A0C49"/>
    <w:rsid w:val="001659A5"/>
    <w:rsid w:val="001D04E1"/>
    <w:rsid w:val="00266264"/>
    <w:rsid w:val="002C5B46"/>
    <w:rsid w:val="003648B5"/>
    <w:rsid w:val="00517230"/>
    <w:rsid w:val="00574CA0"/>
    <w:rsid w:val="005E0FC7"/>
    <w:rsid w:val="00605322"/>
    <w:rsid w:val="006C1FB0"/>
    <w:rsid w:val="007A6B8D"/>
    <w:rsid w:val="007E2421"/>
    <w:rsid w:val="007F1C70"/>
    <w:rsid w:val="0080538B"/>
    <w:rsid w:val="0081266F"/>
    <w:rsid w:val="00842A1F"/>
    <w:rsid w:val="008747EC"/>
    <w:rsid w:val="00875B1F"/>
    <w:rsid w:val="008852BB"/>
    <w:rsid w:val="008E421A"/>
    <w:rsid w:val="009059DC"/>
    <w:rsid w:val="00946FCE"/>
    <w:rsid w:val="00962015"/>
    <w:rsid w:val="009E1B64"/>
    <w:rsid w:val="009F53E4"/>
    <w:rsid w:val="00AA4BC3"/>
    <w:rsid w:val="00AD3F8B"/>
    <w:rsid w:val="00AE0E32"/>
    <w:rsid w:val="00B22567"/>
    <w:rsid w:val="00B437A7"/>
    <w:rsid w:val="00C264E9"/>
    <w:rsid w:val="00D01F05"/>
    <w:rsid w:val="00E31378"/>
    <w:rsid w:val="00E5215F"/>
    <w:rsid w:val="00E95EB1"/>
    <w:rsid w:val="00EE31A3"/>
    <w:rsid w:val="00F13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0743">
      <w:bodyDiv w:val="1"/>
      <w:marLeft w:val="0"/>
      <w:marRight w:val="0"/>
      <w:marTop w:val="0"/>
      <w:marBottom w:val="0"/>
      <w:divBdr>
        <w:top w:val="none" w:sz="0" w:space="0" w:color="auto"/>
        <w:left w:val="none" w:sz="0" w:space="0" w:color="auto"/>
        <w:bottom w:val="none" w:sz="0" w:space="0" w:color="auto"/>
        <w:right w:val="none" w:sz="0" w:space="0" w:color="auto"/>
      </w:divBdr>
    </w:div>
    <w:div w:id="630983018">
      <w:bodyDiv w:val="1"/>
      <w:marLeft w:val="0"/>
      <w:marRight w:val="0"/>
      <w:marTop w:val="0"/>
      <w:marBottom w:val="0"/>
      <w:divBdr>
        <w:top w:val="none" w:sz="0" w:space="0" w:color="auto"/>
        <w:left w:val="none" w:sz="0" w:space="0" w:color="auto"/>
        <w:bottom w:val="none" w:sz="0" w:space="0" w:color="auto"/>
        <w:right w:val="none" w:sz="0" w:space="0" w:color="auto"/>
      </w:divBdr>
    </w:div>
    <w:div w:id="131387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Intermedia Group</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Shailer</dc:creator>
  <cp:lastModifiedBy>Annette Shailer</cp:lastModifiedBy>
  <cp:revision>14</cp:revision>
  <cp:lastPrinted>2015-09-24T00:52:00Z</cp:lastPrinted>
  <dcterms:created xsi:type="dcterms:W3CDTF">2015-09-24T00:25:00Z</dcterms:created>
  <dcterms:modified xsi:type="dcterms:W3CDTF">2015-09-24T00:58:00Z</dcterms:modified>
</cp:coreProperties>
</file>